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0" w:type="dxa"/>
        <w:tblCellMar>
          <w:left w:w="0" w:type="dxa"/>
          <w:right w:w="0" w:type="dxa"/>
        </w:tblCellMar>
        <w:tblLook w:val="04A0"/>
      </w:tblPr>
      <w:tblGrid>
        <w:gridCol w:w="9750"/>
      </w:tblGrid>
      <w:tr w:rsidR="002476EE" w:rsidRPr="001117B5">
        <w:trPr>
          <w:trHeight w:val="450"/>
          <w:tblCellSpacing w:w="0" w:type="dxa"/>
        </w:trPr>
        <w:tc>
          <w:tcPr>
            <w:tcW w:w="0" w:type="auto"/>
            <w:vAlign w:val="center"/>
            <w:hideMark/>
          </w:tcPr>
          <w:p w:rsidR="002476EE" w:rsidRPr="001117B5" w:rsidRDefault="001117B5" w:rsidP="002476EE">
            <w:pPr>
              <w:spacing w:after="0" w:line="240" w:lineRule="auto"/>
              <w:rPr>
                <w:rFonts w:ascii="Arial" w:eastAsia="Times New Roman" w:hAnsi="Arial" w:cs="Arial"/>
                <w:b/>
                <w:color w:val="161515"/>
                <w:sz w:val="32"/>
                <w:szCs w:val="32"/>
              </w:rPr>
            </w:pPr>
            <w:r w:rsidRPr="001117B5">
              <w:rPr>
                <w:rFonts w:ascii="Arial" w:eastAsia="Times New Roman" w:hAnsi="Arial" w:cs="Arial"/>
                <w:b/>
                <w:color w:val="161515"/>
                <w:sz w:val="32"/>
                <w:szCs w:val="32"/>
              </w:rPr>
              <w:t xml:space="preserve">ANAOKULUNA BAŞLARKEN ANNE-BABALARA ÖNERİLER </w:t>
            </w:r>
          </w:p>
        </w:tc>
      </w:tr>
      <w:tr w:rsidR="002476EE" w:rsidRPr="001117B5">
        <w:trPr>
          <w:trHeight w:val="15"/>
          <w:tblCellSpacing w:w="0" w:type="dxa"/>
        </w:trPr>
        <w:tc>
          <w:tcPr>
            <w:tcW w:w="0" w:type="auto"/>
            <w:shd w:val="clear" w:color="auto" w:fill="CCCCCC"/>
            <w:vAlign w:val="center"/>
            <w:hideMark/>
          </w:tcPr>
          <w:p w:rsidR="002476EE" w:rsidRPr="001117B5" w:rsidRDefault="002476EE" w:rsidP="002476EE">
            <w:pPr>
              <w:spacing w:after="0" w:line="240" w:lineRule="auto"/>
              <w:rPr>
                <w:rFonts w:ascii="Arial" w:eastAsia="Times New Roman" w:hAnsi="Arial" w:cs="Arial"/>
                <w:color w:val="161515"/>
                <w:sz w:val="24"/>
                <w:szCs w:val="24"/>
              </w:rPr>
            </w:pPr>
          </w:p>
        </w:tc>
      </w:tr>
      <w:tr w:rsidR="002476EE" w:rsidRPr="001117B5">
        <w:trPr>
          <w:tblCellSpacing w:w="0" w:type="dxa"/>
        </w:trPr>
        <w:tc>
          <w:tcPr>
            <w:tcW w:w="0" w:type="auto"/>
            <w:tcMar>
              <w:top w:w="0" w:type="dxa"/>
              <w:left w:w="150" w:type="dxa"/>
              <w:bottom w:w="0" w:type="dxa"/>
              <w:right w:w="75" w:type="dxa"/>
            </w:tcMar>
            <w:vAlign w:val="center"/>
            <w:hideMark/>
          </w:tcPr>
          <w:p w:rsidR="001117B5" w:rsidRDefault="001117B5" w:rsidP="002476EE">
            <w:pPr>
              <w:spacing w:after="100" w:line="240" w:lineRule="auto"/>
              <w:rPr>
                <w:rFonts w:ascii="Arial" w:eastAsia="Times New Roman" w:hAnsi="Arial" w:cs="Arial"/>
                <w:b/>
                <w:bCs/>
                <w:i/>
                <w:iCs/>
                <w:color w:val="000000"/>
                <w:sz w:val="24"/>
                <w:szCs w:val="24"/>
              </w:rPr>
            </w:pPr>
          </w:p>
          <w:p w:rsidR="002476EE" w:rsidRPr="001117B5" w:rsidRDefault="002476EE" w:rsidP="002476EE">
            <w:pPr>
              <w:spacing w:after="100" w:line="240" w:lineRule="auto"/>
              <w:rPr>
                <w:rFonts w:ascii="Arial" w:eastAsia="Times New Roman" w:hAnsi="Arial" w:cs="Arial"/>
                <w:color w:val="161515"/>
                <w:sz w:val="28"/>
                <w:szCs w:val="28"/>
              </w:rPr>
            </w:pPr>
            <w:r w:rsidRPr="001117B5">
              <w:rPr>
                <w:rFonts w:ascii="Arial" w:eastAsia="Times New Roman" w:hAnsi="Arial" w:cs="Arial"/>
                <w:b/>
                <w:bCs/>
                <w:i/>
                <w:iCs/>
                <w:color w:val="000000"/>
                <w:sz w:val="28"/>
                <w:szCs w:val="28"/>
              </w:rPr>
              <w:t>Sevgili Anne Babalar,</w:t>
            </w:r>
          </w:p>
          <w:p w:rsidR="002476EE" w:rsidRPr="001117B5" w:rsidRDefault="002476EE" w:rsidP="002476EE">
            <w:pPr>
              <w:spacing w:after="100" w:line="240" w:lineRule="auto"/>
              <w:rPr>
                <w:rFonts w:ascii="Arial" w:eastAsia="Times New Roman" w:hAnsi="Arial" w:cs="Arial"/>
                <w:color w:val="161515"/>
                <w:sz w:val="24"/>
                <w:szCs w:val="24"/>
              </w:rPr>
            </w:pPr>
            <w:r w:rsidRPr="001117B5">
              <w:rPr>
                <w:rFonts w:ascii="Arial" w:eastAsia="Times New Roman" w:hAnsi="Arial" w:cs="Arial"/>
                <w:color w:val="161515"/>
                <w:sz w:val="24"/>
                <w:szCs w:val="24"/>
              </w:rPr>
              <w:t> </w:t>
            </w:r>
          </w:p>
          <w:p w:rsidR="002476EE" w:rsidRPr="001117B5" w:rsidRDefault="002476EE" w:rsidP="002476EE">
            <w:pPr>
              <w:spacing w:after="100" w:line="240" w:lineRule="auto"/>
              <w:rPr>
                <w:rFonts w:ascii="Arial" w:eastAsia="Times New Roman" w:hAnsi="Arial" w:cs="Arial"/>
                <w:color w:val="161515"/>
                <w:sz w:val="24"/>
                <w:szCs w:val="24"/>
              </w:rPr>
            </w:pPr>
            <w:r w:rsidRPr="001117B5">
              <w:rPr>
                <w:rFonts w:ascii="Arial" w:eastAsia="Times New Roman" w:hAnsi="Arial" w:cs="Arial"/>
                <w:color w:val="000000"/>
                <w:sz w:val="24"/>
                <w:szCs w:val="24"/>
              </w:rPr>
              <w:t xml:space="preserve">Çocuğunuzun hayatında yeni bir sayfa açan anaokuluna başlama ve adaptasyonu ile ilgili diğer her anne babada olduğu gibi sizinde aklınızda soruların ve endişelerin olması çok olağan. Çocuk anaokuluna başladığı zaman kapalı bir aile çevresinin dışına çıkarak kendisine yabancı birçok kişinin bulunduğu yeni bir ortama girmektedir. Anaokuluna başlama olayı çocuğun toplumsallaşma sürecinde çok önemli bir basamaktır. </w:t>
            </w:r>
            <w:r w:rsidRPr="001117B5">
              <w:rPr>
                <w:rFonts w:ascii="Arial" w:eastAsia="Times New Roman" w:hAnsi="Arial" w:cs="Arial"/>
                <w:color w:val="000000"/>
                <w:sz w:val="24"/>
                <w:szCs w:val="24"/>
              </w:rPr>
              <w:br/>
            </w:r>
            <w:r w:rsidRPr="001117B5">
              <w:rPr>
                <w:rFonts w:ascii="Arial" w:eastAsia="Times New Roman" w:hAnsi="Arial" w:cs="Arial"/>
                <w:color w:val="000000"/>
                <w:sz w:val="24"/>
                <w:szCs w:val="24"/>
              </w:rPr>
              <w:br/>
              <w:t>Çocuk anaokuluna başladığında ilk defa kalabalık bir grubun üyesi olmaktadır. Grup içinde çocuk, diğer çocuklarla ve eğitimcilerle iletişim kurmak için yeni beceriler öğrenir, yeni duygu ve düşünceler kazanır. Bütün bu yeni deneyimler, çocuğun daha sonraki yaşantılarında topluma katılımını ve toplumdaki bireylerle olumlu iletişim kurmasını etkiler. Başka bir deyişle çocuğun sosyalleşme sürecinin temelleri anaokulunda atılır.</w:t>
            </w:r>
          </w:p>
          <w:p w:rsidR="001117B5" w:rsidRDefault="002476EE" w:rsidP="001117B5">
            <w:pPr>
              <w:spacing w:after="100" w:line="240" w:lineRule="auto"/>
              <w:rPr>
                <w:rFonts w:ascii="Arial" w:eastAsia="Times New Roman" w:hAnsi="Arial" w:cs="Arial"/>
                <w:b/>
                <w:bCs/>
                <w:i/>
                <w:iCs/>
                <w:color w:val="000000"/>
                <w:sz w:val="28"/>
                <w:szCs w:val="28"/>
              </w:rPr>
            </w:pPr>
            <w:r w:rsidRPr="001117B5">
              <w:rPr>
                <w:rFonts w:ascii="Arial" w:eastAsia="Times New Roman" w:hAnsi="Arial" w:cs="Arial"/>
                <w:color w:val="000000"/>
                <w:sz w:val="24"/>
                <w:szCs w:val="24"/>
              </w:rPr>
              <w:t>Çocuğun okula başlarken sık sık yaşanan bir durum okul korkusudur. Okul korkusunda çoğunlukla korkulan şey okul değil çocuğun anneden ayrılacağı korkusudur. Okula başlama çocuğun dünyasında yeni bir başlangıç olduğu için çocuğun bazı tavırlarında değişimler olabilir ya da çocuk yeni tutumlar edinebilir. Yeni durumlar çocuklarda uyum sorunu yaratabilir. Okula yeni başlayan çocuk, ev ortamından veya anne-babadan ayrılma kaygısı yaşayabilir. Okulun ilk günlerinde çocuğun ağlama, okula gitmek istememe, anne-babasından ayrılmamak, yanında kalmalarını istemek gibi davranışlar göstermesi doğaldır; çünkü çocuk tüm kurallarını bildiği bir ortamdan, henüz hiç bir kuralını bilmediği, tanımadığı kişilerin bulunduğu bir ortama girmektedir.</w:t>
            </w:r>
            <w:r w:rsidRPr="001117B5">
              <w:rPr>
                <w:rFonts w:ascii="Arial" w:eastAsia="Times New Roman" w:hAnsi="Arial" w:cs="Arial"/>
                <w:color w:val="000000"/>
                <w:sz w:val="24"/>
                <w:szCs w:val="24"/>
              </w:rPr>
              <w:br/>
            </w:r>
          </w:p>
          <w:p w:rsidR="002476EE" w:rsidRPr="001117B5" w:rsidRDefault="001117B5" w:rsidP="001117B5">
            <w:pPr>
              <w:spacing w:after="100" w:line="240" w:lineRule="auto"/>
              <w:jc w:val="center"/>
              <w:rPr>
                <w:rFonts w:ascii="Arial" w:eastAsia="Times New Roman" w:hAnsi="Arial" w:cs="Arial"/>
                <w:color w:val="161515"/>
                <w:sz w:val="24"/>
                <w:szCs w:val="24"/>
              </w:rPr>
            </w:pPr>
            <w:r w:rsidRPr="001117B5">
              <w:rPr>
                <w:rFonts w:ascii="Arial" w:eastAsia="Times New Roman" w:hAnsi="Arial" w:cs="Arial"/>
                <w:b/>
                <w:bCs/>
                <w:i/>
                <w:iCs/>
                <w:color w:val="000000"/>
                <w:sz w:val="28"/>
                <w:szCs w:val="28"/>
              </w:rPr>
              <w:t>OKULA YENİ BAŞLAYAN ÇOCUĞUN UYUMUNU KOLAYLAŞTIRMAK İÇİN İZLENEBİLECEK YOLLAR:</w:t>
            </w:r>
          </w:p>
          <w:p w:rsidR="002476EE" w:rsidRPr="001117B5" w:rsidRDefault="002476EE" w:rsidP="002476EE">
            <w:pPr>
              <w:spacing w:after="100" w:line="240" w:lineRule="auto"/>
              <w:rPr>
                <w:rFonts w:ascii="Arial" w:eastAsia="Times New Roman" w:hAnsi="Arial" w:cs="Arial"/>
                <w:color w:val="161515"/>
                <w:sz w:val="24"/>
                <w:szCs w:val="24"/>
              </w:rPr>
            </w:pPr>
            <w:r w:rsidRPr="001117B5">
              <w:rPr>
                <w:rFonts w:ascii="Arial" w:eastAsia="Times New Roman" w:hAnsi="Arial" w:cs="Arial"/>
                <w:color w:val="000000"/>
                <w:sz w:val="24"/>
                <w:szCs w:val="24"/>
              </w:rPr>
              <w:br/>
              <w:t>1. Çocuk okula başladığı ilk gün mutlaka güven duyduğu bir yakını ile okula gitmelidir. Vedalaşmaları çabuk ve kısa süreli tutarak, gerekli açıklamaları yapıp, ayrılıkların doğal olduğunu ve ayrıldıktan sonra tekrar bir araya gelinebileceğini hissettirilmelidir. Ailenin çocuğundan yani okulundan ayrılması kademeli olmalı, ilk günlerde uzun olan süre daha sonraki günlerde giderek azalmalıdır.</w:t>
            </w:r>
            <w:r w:rsidRPr="001117B5">
              <w:rPr>
                <w:rFonts w:ascii="Arial" w:eastAsia="Times New Roman" w:hAnsi="Arial" w:cs="Arial"/>
                <w:color w:val="000000"/>
                <w:sz w:val="24"/>
                <w:szCs w:val="24"/>
              </w:rPr>
              <w:br/>
            </w:r>
            <w:r w:rsidRPr="001117B5">
              <w:rPr>
                <w:rFonts w:ascii="Arial" w:eastAsia="Times New Roman" w:hAnsi="Arial" w:cs="Arial"/>
                <w:color w:val="000000"/>
                <w:sz w:val="24"/>
                <w:szCs w:val="24"/>
              </w:rPr>
              <w:br/>
              <w:t xml:space="preserve">2. Ailenin göstereceği kararlılık, sabır, okul öncesi eğitime ve başladığı eğitim kurumuna gösterdiği inanç ve güven çocuğun uyumunu kolaylaştırır. </w:t>
            </w:r>
            <w:r w:rsidRPr="001117B5">
              <w:rPr>
                <w:rFonts w:ascii="Arial" w:eastAsia="Times New Roman" w:hAnsi="Arial" w:cs="Arial"/>
                <w:color w:val="000000"/>
                <w:sz w:val="24"/>
                <w:szCs w:val="24"/>
              </w:rPr>
              <w:br/>
            </w:r>
            <w:r w:rsidRPr="001117B5">
              <w:rPr>
                <w:rFonts w:ascii="Arial" w:eastAsia="Times New Roman" w:hAnsi="Arial" w:cs="Arial"/>
                <w:color w:val="000000"/>
                <w:sz w:val="24"/>
                <w:szCs w:val="24"/>
              </w:rPr>
              <w:br/>
              <w:t>3. Okul hakkında çocuğa açıklama yapmak ve okulu tanıtmak uyumu kolaylaştırır. Okulun her gün gidilmesi gereken oyun, arkadaş ve eğitim yeri olduğu anlatılmalı, ancak abartılmış ve yanlış bilgi verilmemelidir. Aksi durumda çocuk kendisine anlatılanlarla okulda bulduklarını karşılaştırdığında aradığını bulamayacak ve okula güveni kalmayacaktır.</w:t>
            </w:r>
          </w:p>
          <w:p w:rsidR="002476EE" w:rsidRPr="001117B5" w:rsidRDefault="002476EE" w:rsidP="002476EE">
            <w:pPr>
              <w:spacing w:after="100" w:line="240" w:lineRule="auto"/>
              <w:rPr>
                <w:rFonts w:ascii="Arial" w:eastAsia="Times New Roman" w:hAnsi="Arial" w:cs="Arial"/>
                <w:color w:val="161515"/>
                <w:sz w:val="24"/>
                <w:szCs w:val="24"/>
              </w:rPr>
            </w:pPr>
            <w:r w:rsidRPr="001117B5">
              <w:rPr>
                <w:rFonts w:ascii="Arial" w:eastAsia="Times New Roman" w:hAnsi="Arial" w:cs="Arial"/>
                <w:color w:val="000000"/>
                <w:sz w:val="24"/>
                <w:szCs w:val="24"/>
              </w:rPr>
              <w:br/>
              <w:t xml:space="preserve">4. Çocuğun anaokulunu reddetmesi halinde, anne-baba, büyükanne veya büyükbaba gibi aileden birinin çocuktan yana tutum göstermesi, ona güç verir ve tepkisi büyür. Okula gidiş tüm aile bireyleri tarafından desteklenmeli ve aile bireyleri uyum içinde </w:t>
            </w:r>
            <w:r w:rsidRPr="001117B5">
              <w:rPr>
                <w:rFonts w:ascii="Arial" w:eastAsia="Times New Roman" w:hAnsi="Arial" w:cs="Arial"/>
                <w:color w:val="000000"/>
                <w:sz w:val="24"/>
                <w:szCs w:val="24"/>
              </w:rPr>
              <w:lastRenderedPageBreak/>
              <w:t>olmalıdır. Çocuk okula birlikte geldiği ebeveyni yanında ağlıyor, onun gitmesine izin vermiyor olmasına rağmen; ebeveyni okuldan ayrıldıktan sonra ağlamayı bırakıp, faaliyetlere katılıyorsa; kaygılarını bitirmiş demektir.</w:t>
            </w:r>
            <w:r w:rsidRPr="001117B5">
              <w:rPr>
                <w:rFonts w:ascii="Arial" w:eastAsia="Times New Roman" w:hAnsi="Arial" w:cs="Arial"/>
                <w:color w:val="000000"/>
                <w:sz w:val="24"/>
                <w:szCs w:val="24"/>
              </w:rPr>
              <w:br/>
            </w:r>
            <w:r w:rsidRPr="001117B5">
              <w:rPr>
                <w:rFonts w:ascii="Arial" w:eastAsia="Times New Roman" w:hAnsi="Arial" w:cs="Arial"/>
                <w:color w:val="000000"/>
                <w:sz w:val="24"/>
                <w:szCs w:val="24"/>
              </w:rPr>
              <w:br/>
              <w:t>5. Çocuğunuza gününüzün nasıl geçeceğini anlatıp, onunla gününün nasıl geçtiği hakkında konuşmak her ikinizi de rahatlatabilir.</w:t>
            </w:r>
            <w:r w:rsidRPr="001117B5">
              <w:rPr>
                <w:rFonts w:ascii="Arial" w:eastAsia="Times New Roman" w:hAnsi="Arial" w:cs="Arial"/>
                <w:color w:val="000000"/>
                <w:sz w:val="24"/>
                <w:szCs w:val="24"/>
              </w:rPr>
              <w:br/>
            </w:r>
            <w:r w:rsidRPr="001117B5">
              <w:rPr>
                <w:rFonts w:ascii="Arial" w:eastAsia="Times New Roman" w:hAnsi="Arial" w:cs="Arial"/>
                <w:color w:val="000000"/>
                <w:sz w:val="24"/>
                <w:szCs w:val="24"/>
              </w:rPr>
              <w:br/>
              <w:t>6.  Çocuğun okul hakkındaki olumsuz düşüncelerini anlatmasına fırsat verilmelidir.Çocuğunuzla okulla, sizinle ve aile yaşantısıyla  ilgili endişeleri, duyguları üzerine konuştuğunuzda çocuğunuzu hem sıkıntılarını paylaşmış olduğu için rahatlar, hem de anlaşıldığını ve bu olumsuz duygularını kabul gördüğünü hissetmiş olur. Ayrıca, bu duygularının ciddiye alınıp beraberce bir şeyler yapmaya çalışıyor olmanız kendisini yalnız hissetmemesini sağlayacak ve çocuğunuz sorunuyla başetmek konusunda kendisi de bir şeyler yapabileceğine inandığı ve ona güvendiğinizi hissettiği için kendine olan güveni artacaktır.</w:t>
            </w:r>
          </w:p>
          <w:p w:rsidR="002476EE" w:rsidRPr="001117B5" w:rsidRDefault="002476EE" w:rsidP="002476EE">
            <w:pPr>
              <w:spacing w:after="100" w:line="240" w:lineRule="auto"/>
              <w:rPr>
                <w:rFonts w:ascii="Arial" w:eastAsia="Times New Roman" w:hAnsi="Arial" w:cs="Arial"/>
                <w:color w:val="161515"/>
                <w:sz w:val="24"/>
                <w:szCs w:val="24"/>
              </w:rPr>
            </w:pPr>
            <w:r w:rsidRPr="001117B5">
              <w:rPr>
                <w:rFonts w:ascii="Arial" w:eastAsia="Times New Roman" w:hAnsi="Arial" w:cs="Arial"/>
                <w:color w:val="000000"/>
                <w:sz w:val="24"/>
                <w:szCs w:val="24"/>
              </w:rPr>
              <w:br/>
              <w:t>7. Bu sıkıntılı durumun geçici olabileceğini, kendisiyle aynı durumda olan başka çocukların da olduğunu anlatabilirsiniz.</w:t>
            </w:r>
          </w:p>
          <w:p w:rsidR="002476EE" w:rsidRPr="001117B5" w:rsidRDefault="002476EE" w:rsidP="008F708E">
            <w:pPr>
              <w:spacing w:after="0" w:line="240" w:lineRule="auto"/>
              <w:rPr>
                <w:rFonts w:ascii="Arial" w:eastAsia="Times New Roman" w:hAnsi="Arial" w:cs="Arial"/>
                <w:color w:val="161515"/>
                <w:sz w:val="24"/>
                <w:szCs w:val="24"/>
              </w:rPr>
            </w:pPr>
            <w:r w:rsidRPr="001117B5">
              <w:rPr>
                <w:rFonts w:ascii="Arial" w:eastAsia="Times New Roman" w:hAnsi="Arial" w:cs="Arial"/>
                <w:b/>
                <w:bCs/>
                <w:color w:val="000000"/>
                <w:sz w:val="24"/>
                <w:szCs w:val="24"/>
              </w:rPr>
              <w:br/>
            </w:r>
            <w:r w:rsidRPr="001117B5">
              <w:rPr>
                <w:rFonts w:ascii="Arial" w:eastAsia="Times New Roman" w:hAnsi="Arial" w:cs="Arial"/>
                <w:color w:val="000000"/>
                <w:sz w:val="24"/>
                <w:szCs w:val="24"/>
              </w:rPr>
              <w:t xml:space="preserve">8. Bu sorunun çözümünde her noktada öğretmenlerden ve okul </w:t>
            </w:r>
            <w:r w:rsidR="008F708E">
              <w:rPr>
                <w:rFonts w:ascii="Arial" w:eastAsia="Times New Roman" w:hAnsi="Arial" w:cs="Arial"/>
                <w:color w:val="000000"/>
                <w:sz w:val="24"/>
                <w:szCs w:val="24"/>
              </w:rPr>
              <w:t>idaresinden</w:t>
            </w:r>
            <w:r w:rsidRPr="001117B5">
              <w:rPr>
                <w:rFonts w:ascii="Arial" w:eastAsia="Times New Roman" w:hAnsi="Arial" w:cs="Arial"/>
                <w:color w:val="000000"/>
                <w:sz w:val="24"/>
                <w:szCs w:val="24"/>
              </w:rPr>
              <w:t xml:space="preserve"> destek almayı ihmal etmeyin.</w:t>
            </w:r>
          </w:p>
        </w:tc>
      </w:tr>
    </w:tbl>
    <w:p w:rsidR="002476EE" w:rsidRPr="001117B5" w:rsidRDefault="002476EE" w:rsidP="002476EE">
      <w:pPr>
        <w:jc w:val="right"/>
        <w:rPr>
          <w:sz w:val="24"/>
          <w:szCs w:val="24"/>
        </w:rPr>
      </w:pPr>
    </w:p>
    <w:p w:rsidR="002476EE" w:rsidRPr="001117B5" w:rsidRDefault="002476EE" w:rsidP="002476EE">
      <w:pPr>
        <w:jc w:val="right"/>
        <w:rPr>
          <w:sz w:val="24"/>
          <w:szCs w:val="24"/>
        </w:rPr>
      </w:pPr>
    </w:p>
    <w:p w:rsidR="00D73D9B" w:rsidRPr="001117B5" w:rsidRDefault="001117B5" w:rsidP="002476EE">
      <w:pPr>
        <w:jc w:val="right"/>
        <w:rPr>
          <w:sz w:val="24"/>
          <w:szCs w:val="24"/>
        </w:rPr>
      </w:pPr>
      <w:proofErr w:type="spellStart"/>
      <w:r>
        <w:rPr>
          <w:sz w:val="24"/>
          <w:szCs w:val="24"/>
        </w:rPr>
        <w:t>Kuzeykent</w:t>
      </w:r>
      <w:proofErr w:type="spellEnd"/>
      <w:r>
        <w:rPr>
          <w:sz w:val="24"/>
          <w:szCs w:val="24"/>
        </w:rPr>
        <w:t xml:space="preserve"> Anaokulu</w:t>
      </w:r>
    </w:p>
    <w:p w:rsidR="001117B5" w:rsidRPr="001117B5" w:rsidRDefault="001117B5" w:rsidP="001117B5">
      <w:pPr>
        <w:ind w:left="7080"/>
        <w:rPr>
          <w:sz w:val="24"/>
          <w:szCs w:val="24"/>
        </w:rPr>
      </w:pPr>
      <w:bookmarkStart w:id="0" w:name="_GoBack"/>
      <w:bookmarkEnd w:id="0"/>
      <w:r w:rsidRPr="001117B5">
        <w:rPr>
          <w:sz w:val="24"/>
          <w:szCs w:val="24"/>
        </w:rPr>
        <w:t>(Alıntıdır)</w:t>
      </w:r>
    </w:p>
    <w:sectPr w:rsidR="001117B5" w:rsidRPr="001117B5" w:rsidSect="00D73D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476EE"/>
    <w:rsid w:val="001117B5"/>
    <w:rsid w:val="002476EE"/>
    <w:rsid w:val="004124CE"/>
    <w:rsid w:val="0070159A"/>
    <w:rsid w:val="008F708E"/>
    <w:rsid w:val="009B7111"/>
    <w:rsid w:val="009D7D01"/>
    <w:rsid w:val="00D73D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182328">
      <w:bodyDiv w:val="1"/>
      <w:marLeft w:val="0"/>
      <w:marRight w:val="0"/>
      <w:marTop w:val="0"/>
      <w:marBottom w:val="0"/>
      <w:divBdr>
        <w:top w:val="none" w:sz="0" w:space="0" w:color="auto"/>
        <w:left w:val="none" w:sz="0" w:space="0" w:color="auto"/>
        <w:bottom w:val="none" w:sz="0" w:space="0" w:color="auto"/>
        <w:right w:val="none" w:sz="0" w:space="0" w:color="auto"/>
      </w:divBdr>
      <w:divsChild>
        <w:div w:id="1896313377">
          <w:marLeft w:val="0"/>
          <w:marRight w:val="0"/>
          <w:marTop w:val="100"/>
          <w:marBottom w:val="100"/>
          <w:divBdr>
            <w:top w:val="none" w:sz="0" w:space="0" w:color="auto"/>
            <w:left w:val="none" w:sz="0" w:space="0" w:color="auto"/>
            <w:bottom w:val="none" w:sz="0" w:space="0" w:color="auto"/>
            <w:right w:val="none" w:sz="0" w:space="0" w:color="auto"/>
          </w:divBdr>
        </w:div>
        <w:div w:id="52972534">
          <w:marLeft w:val="0"/>
          <w:marRight w:val="0"/>
          <w:marTop w:val="100"/>
          <w:marBottom w:val="100"/>
          <w:divBdr>
            <w:top w:val="none" w:sz="0" w:space="0" w:color="auto"/>
            <w:left w:val="none" w:sz="0" w:space="0" w:color="auto"/>
            <w:bottom w:val="none" w:sz="0" w:space="0" w:color="auto"/>
            <w:right w:val="none" w:sz="0" w:space="0" w:color="auto"/>
          </w:divBdr>
        </w:div>
        <w:div w:id="990138759">
          <w:marLeft w:val="0"/>
          <w:marRight w:val="0"/>
          <w:marTop w:val="100"/>
          <w:marBottom w:val="100"/>
          <w:divBdr>
            <w:top w:val="none" w:sz="0" w:space="0" w:color="auto"/>
            <w:left w:val="none" w:sz="0" w:space="0" w:color="auto"/>
            <w:bottom w:val="none" w:sz="0" w:space="0" w:color="auto"/>
            <w:right w:val="none" w:sz="0" w:space="0" w:color="auto"/>
          </w:divBdr>
        </w:div>
        <w:div w:id="1039011058">
          <w:marLeft w:val="0"/>
          <w:marRight w:val="0"/>
          <w:marTop w:val="100"/>
          <w:marBottom w:val="100"/>
          <w:divBdr>
            <w:top w:val="none" w:sz="0" w:space="0" w:color="auto"/>
            <w:left w:val="none" w:sz="0" w:space="0" w:color="auto"/>
            <w:bottom w:val="none" w:sz="0" w:space="0" w:color="auto"/>
            <w:right w:val="none" w:sz="0" w:space="0" w:color="auto"/>
          </w:divBdr>
        </w:div>
        <w:div w:id="834421086">
          <w:marLeft w:val="0"/>
          <w:marRight w:val="0"/>
          <w:marTop w:val="100"/>
          <w:marBottom w:val="100"/>
          <w:divBdr>
            <w:top w:val="none" w:sz="0" w:space="0" w:color="auto"/>
            <w:left w:val="none" w:sz="0" w:space="0" w:color="auto"/>
            <w:bottom w:val="none" w:sz="0" w:space="0" w:color="auto"/>
            <w:right w:val="none" w:sz="0" w:space="0" w:color="auto"/>
          </w:divBdr>
        </w:div>
        <w:div w:id="1063722912">
          <w:marLeft w:val="0"/>
          <w:marRight w:val="0"/>
          <w:marTop w:val="100"/>
          <w:marBottom w:val="100"/>
          <w:divBdr>
            <w:top w:val="none" w:sz="0" w:space="0" w:color="auto"/>
            <w:left w:val="none" w:sz="0" w:space="0" w:color="auto"/>
            <w:bottom w:val="none" w:sz="0" w:space="0" w:color="auto"/>
            <w:right w:val="none" w:sz="0" w:space="0" w:color="auto"/>
          </w:divBdr>
        </w:div>
        <w:div w:id="1271163348">
          <w:marLeft w:val="0"/>
          <w:marRight w:val="0"/>
          <w:marTop w:val="100"/>
          <w:marBottom w:val="100"/>
          <w:divBdr>
            <w:top w:val="none" w:sz="0" w:space="0" w:color="auto"/>
            <w:left w:val="none" w:sz="0" w:space="0" w:color="auto"/>
            <w:bottom w:val="none" w:sz="0" w:space="0" w:color="auto"/>
            <w:right w:val="none" w:sz="0" w:space="0" w:color="auto"/>
          </w:divBdr>
        </w:div>
        <w:div w:id="3003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CASPER</cp:lastModifiedBy>
  <cp:revision>2</cp:revision>
  <dcterms:created xsi:type="dcterms:W3CDTF">2018-10-26T11:56:00Z</dcterms:created>
  <dcterms:modified xsi:type="dcterms:W3CDTF">2018-10-26T11:56:00Z</dcterms:modified>
</cp:coreProperties>
</file>